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9366.377952755905" w:type="dxa"/>
        <w:jc w:val="center"/>
        <w:tblLayout w:type="fixed"/>
        <w:tblLook w:val="0600"/>
      </w:tblPr>
      <w:tblGrid>
        <w:gridCol w:w="1350"/>
        <w:gridCol w:w="930"/>
        <w:gridCol w:w="2655"/>
        <w:gridCol w:w="2175"/>
        <w:gridCol w:w="2256.377952755906"/>
        <w:tblGridChange w:id="0">
          <w:tblGrid>
            <w:gridCol w:w="1350"/>
            <w:gridCol w:w="930"/>
            <w:gridCol w:w="2655"/>
            <w:gridCol w:w="2175"/>
            <w:gridCol w:w="2256.377952755906"/>
          </w:tblGrid>
        </w:tblGridChange>
      </w:tblGrid>
      <w:tr>
        <w:trPr>
          <w:cantSplit w:val="0"/>
          <w:trHeight w:val="220" w:hRule="atLeast"/>
          <w:tblHeader w:val="0"/>
        </w:trPr>
        <w:tc>
          <w:tcPr>
            <w:gridSpan w:val="2"/>
            <w:vMerge w:val="restart"/>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352425</wp:posOffset>
                  </wp:positionH>
                  <wp:positionV relativeFrom="paragraph">
                    <wp:posOffset>133350</wp:posOffset>
                  </wp:positionV>
                  <wp:extent cx="546100" cy="546100"/>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46100" cy="546100"/>
                          </a:xfrm>
                          <a:prstGeom prst="rect"/>
                          <a:ln/>
                        </pic:spPr>
                      </pic:pic>
                    </a:graphicData>
                  </a:graphic>
                </wp:anchor>
              </w:drawing>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line="240" w:lineRule="auto"/>
              <w:jc w:val="left"/>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240" w:lineRule="auto"/>
              <w:jc w:val="left"/>
              <w:rPr/>
            </w:pPr>
            <w:r w:rsidDel="00000000" w:rsidR="00000000" w:rsidRPr="00000000">
              <w:rPr>
                <w:rtl w:val="0"/>
              </w:rPr>
              <w:t xml:space="preserve">DOC-TEC-18041910</w:t>
            </w:r>
          </w:p>
        </w:tc>
        <w:tc>
          <w:tcPr>
            <w:gridSpan w:val="3"/>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b w:val="1"/>
                <w:sz w:val="20"/>
                <w:szCs w:val="20"/>
                <w:shd w:fill="d9d9d9" w:val="clear"/>
              </w:rPr>
            </w:pPr>
            <w:r w:rsidDel="00000000" w:rsidR="00000000" w:rsidRPr="00000000">
              <w:rPr>
                <w:rFonts w:ascii="Trebuchet MS" w:cs="Trebuchet MS" w:eastAsia="Trebuchet MS" w:hAnsi="Trebuchet MS"/>
                <w:b w:val="1"/>
                <w:sz w:val="20"/>
                <w:szCs w:val="20"/>
                <w:shd w:fill="d9d9d9" w:val="clear"/>
                <w:rtl w:val="0"/>
              </w:rPr>
              <w:t xml:space="preserve">TITRE</w:t>
            </w:r>
          </w:p>
        </w:tc>
      </w:tr>
      <w:tr>
        <w:trPr>
          <w:cantSplit w:val="0"/>
          <w:trHeight w:val="640" w:hRule="atLeast"/>
          <w:tblHeader w:val="0"/>
        </w:trPr>
        <w:tc>
          <w:tcPr>
            <w:gridSpan w:val="2"/>
            <w:vMerge w:val="continue"/>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Restauration des bases de données</w:t>
            </w:r>
          </w:p>
        </w:tc>
      </w:tr>
      <w:tr>
        <w:trPr>
          <w:cantSplit w:val="0"/>
          <w:trHeight w:val="400" w:hRule="atLeast"/>
          <w:tblHeader w:val="0"/>
        </w:trPr>
        <w:tc>
          <w:tcPr>
            <w:gridSpan w:val="2"/>
            <w:vMerge w:val="continue"/>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shd w:fill="d9d9d9" w:val="clear"/>
              </w:rPr>
            </w:pPr>
            <w:r w:rsidDel="00000000" w:rsidR="00000000" w:rsidRPr="00000000">
              <w:rPr>
                <w:rFonts w:ascii="Trebuchet MS" w:cs="Trebuchet MS" w:eastAsia="Trebuchet MS" w:hAnsi="Trebuchet MS"/>
                <w:sz w:val="20"/>
                <w:szCs w:val="20"/>
                <w:shd w:fill="d9d9d9" w:val="clear"/>
                <w:rtl w:val="0"/>
              </w:rPr>
              <w:t xml:space="preserve">REDACTION</w:t>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shd w:fill="d9d9d9" w:val="clear"/>
              </w:rPr>
            </w:pPr>
            <w:r w:rsidDel="00000000" w:rsidR="00000000" w:rsidRPr="00000000">
              <w:rPr>
                <w:rFonts w:ascii="Trebuchet MS" w:cs="Trebuchet MS" w:eastAsia="Trebuchet MS" w:hAnsi="Trebuchet MS"/>
                <w:sz w:val="20"/>
                <w:szCs w:val="20"/>
                <w:shd w:fill="d9d9d9" w:val="clear"/>
                <w:rtl w:val="0"/>
              </w:rPr>
              <w:t xml:space="preserve">VALIDATION</w:t>
            </w:r>
          </w:p>
        </w:tc>
        <w:tc>
          <w:tcPr>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shd w:fill="d9d9d9" w:val="clear"/>
              </w:rPr>
            </w:pPr>
            <w:r w:rsidDel="00000000" w:rsidR="00000000" w:rsidRPr="00000000">
              <w:rPr>
                <w:rFonts w:ascii="Trebuchet MS" w:cs="Trebuchet MS" w:eastAsia="Trebuchet MS" w:hAnsi="Trebuchet MS"/>
                <w:sz w:val="20"/>
                <w:szCs w:val="20"/>
                <w:shd w:fill="d9d9d9" w:val="clear"/>
                <w:rtl w:val="0"/>
              </w:rPr>
              <w:t xml:space="preserve">OBJET DE LA REVISION</w:t>
            </w:r>
          </w:p>
        </w:tc>
      </w:tr>
      <w:tr>
        <w:trPr>
          <w:cantSplit w:val="0"/>
          <w:trHeight w:val="320" w:hRule="atLeast"/>
          <w:tblHeader w:val="0"/>
        </w:trPr>
        <w:tc>
          <w:tcPr>
            <w:gridSpan w:val="2"/>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shd w:fill="d9d9d9" w:val="clear"/>
              </w:rPr>
            </w:pPr>
            <w:r w:rsidDel="00000000" w:rsidR="00000000" w:rsidRPr="00000000">
              <w:rPr>
                <w:rFonts w:ascii="Trebuchet MS" w:cs="Trebuchet MS" w:eastAsia="Trebuchet MS" w:hAnsi="Trebuchet MS"/>
                <w:sz w:val="20"/>
                <w:szCs w:val="20"/>
                <w:shd w:fill="d9d9d9" w:val="clear"/>
                <w:rtl w:val="0"/>
              </w:rPr>
              <w:t xml:space="preserve">DATE</w:t>
            </w:r>
          </w:p>
        </w:tc>
        <w:tc>
          <w:tcPr>
            <w:gridSpan w:val="2"/>
            <w:tcBorders>
              <w:top w:color="000000" w:space="0" w:sz="6" w:val="single"/>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center"/>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shd w:fill="d9d9d9" w:val="clear"/>
              </w:rPr>
            </w:pPr>
            <w:r w:rsidDel="00000000" w:rsidR="00000000" w:rsidRPr="00000000">
              <w:rPr>
                <w:rFonts w:ascii="Trebuchet MS" w:cs="Trebuchet MS" w:eastAsia="Trebuchet MS" w:hAnsi="Trebuchet MS"/>
                <w:sz w:val="20"/>
                <w:szCs w:val="20"/>
                <w:shd w:fill="d9d9d9" w:val="clear"/>
                <w:rtl w:val="0"/>
              </w:rPr>
              <w:t xml:space="preserve">NOM</w:t>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redaction</w:t>
            </w:r>
            <w:r w:rsidDel="00000000" w:rsidR="00000000" w:rsidRPr="00000000">
              <w:rPr>
                <w:rtl w:val="0"/>
              </w:rPr>
            </w:r>
          </w:p>
        </w:tc>
      </w:tr>
      <w:tr>
        <w:trPr>
          <w:cantSplit w:val="0"/>
          <w:trHeight w:val="22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highlight w:val="white"/>
                <w:rtl w:val="0"/>
              </w:rPr>
              <w:t xml:space="preserve">19/04/2018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E">
            <w:pPr>
              <w:pageBreakBefore w:val="0"/>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Emmanuel Tondre</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Régis FOLNY</w:t>
            </w:r>
          </w:p>
        </w:tc>
        <w:tc>
          <w:tcPr>
            <w:vMerge w:val="continue"/>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rFonts w:ascii="Trebuchet MS" w:cs="Trebuchet MS" w:eastAsia="Trebuchet MS" w:hAnsi="Trebuchet MS"/>
                <w:sz w:val="20"/>
                <w:szCs w:val="20"/>
              </w:rPr>
            </w:pPr>
            <w:r w:rsidDel="00000000" w:rsidR="00000000" w:rsidRPr="00000000">
              <w:rPr>
                <w:rtl w:val="0"/>
              </w:rPr>
            </w:r>
          </w:p>
        </w:tc>
      </w:tr>
    </w:tbl>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Pour pouvoir restaurer des bases de données il faut que les bases config.fdb et data.fdb soient déjà présentes. Il faut donc faire la manipulation sur un poste où crisalid encaissement est installé et où les bases de données sont créées.</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hyperlink r:id="rId7">
        <w:r w:rsidDel="00000000" w:rsidR="00000000" w:rsidRPr="00000000">
          <w:rPr>
            <w:color w:val="1155cc"/>
            <w:u w:val="single"/>
            <w:rtl w:val="0"/>
          </w:rPr>
          <w:t xml:space="preserve">Télécharger le fichier en cliquant sur cette ligne</w:t>
        </w:r>
      </w:hyperlink>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Ouvrir le fichier restoreBDD.bat avec le bloc note et vérifier le chemin de firebird, il y a deux chemins possible :</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C:\Program Files\Firebirdcd /</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C:\Program Files (x86)\Firebird</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Copier l’outil ainsi que les fichiers FBK dans le répertoire </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C:\ProgramData\Crisalid\Caisse</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Ouvrir l’invite de commande en tant qu’Administrateur</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Se positionner dans le répertoire </w:t>
      </w:r>
    </w:p>
    <w:p w:rsidR="00000000" w:rsidDel="00000000" w:rsidP="00000000" w:rsidRDefault="00000000" w:rsidRPr="00000000" w14:paraId="00000031">
      <w:pPr>
        <w:pageBreakBefore w:val="0"/>
        <w:rPr/>
      </w:pPr>
      <w:r w:rsidDel="00000000" w:rsidR="00000000" w:rsidRPr="00000000">
        <w:rPr>
          <w:rtl w:val="0"/>
        </w:rPr>
        <w:t xml:space="preserve">C:\ProgramData\Crisalid\Caisse</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Pour restaurer la base config il faut saisir la commande suivante :</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restoreBDD config</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t xml:space="preserve">Pour restaurer la base data il faut saisir la commande suivante :</w:t>
      </w:r>
    </w:p>
    <w:p w:rsidR="00000000" w:rsidDel="00000000" w:rsidP="00000000" w:rsidRDefault="00000000" w:rsidRPr="00000000" w14:paraId="00000037">
      <w:pPr>
        <w:pageBreakBefore w:val="0"/>
        <w:rPr/>
      </w:pPr>
      <w:r w:rsidDel="00000000" w:rsidR="00000000" w:rsidRPr="00000000">
        <w:rPr>
          <w:rtl w:val="0"/>
        </w:rPr>
        <w:t xml:space="preserve">restoreBDD data</w:t>
      </w: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ind w:left="0" w:firstLine="0"/>
        <w:rPr>
          <w:sz w:val="20"/>
          <w:szCs w:val="20"/>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footerReference r:id="rId8" w:type="default"/>
      <w:footerReference r:id="rId9" w:type="first"/>
      <w:pgSz w:h="16838" w:w="11906" w:orient="portrait"/>
      <w:pgMar w:bottom="850.3937007874016" w:top="283.46456692913387" w:left="570" w:right="566.9291338582677"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color w:val="333333"/>
        <w:sz w:val="18"/>
        <w:szCs w:val="18"/>
        <w:highlight w:val="white"/>
      </w:rPr>
    </w:pPr>
    <w:r w:rsidDel="00000000" w:rsidR="00000000" w:rsidRPr="00000000">
      <w:rPr>
        <w:color w:val="333333"/>
        <w:sz w:val="18"/>
        <w:szCs w:val="18"/>
        <w:highlight w:val="white"/>
        <w:rtl w:val="0"/>
      </w:rPr>
      <w:t xml:space="preserve">seule la version informatique fait foi</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jc w:val="right"/>
      <w:rPr>
        <w:color w:val="333333"/>
        <w:sz w:val="18"/>
        <w:szCs w:val="18"/>
        <w:highlight w:val="white"/>
      </w:rPr>
    </w:pPr>
    <w:r w:rsidDel="00000000" w:rsidR="00000000" w:rsidRPr="00000000">
      <w:rPr>
        <w:color w:val="333333"/>
        <w:sz w:val="18"/>
        <w:szCs w:val="18"/>
        <w:highlight w:val="whit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333333"/>
        <w:sz w:val="18"/>
        <w:szCs w:val="18"/>
        <w:highlight w:val="white"/>
        <w:rtl w:val="0"/>
      </w:rPr>
      <w:t xml:space="preserve">seule la version informatique fait foi</w:t>
    </w: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rive.google.com/open?id=1Iy6kFaBDUA5TDl6vCmK2KObAvf-epe9I"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