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Facture recap compte client sans détail avec Qlikview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DOC-TEC-2006169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16-06-2020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Gregory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Title"/>
        <w:pageBreakBefore w:val="0"/>
        <w:spacing w:line="240" w:lineRule="auto"/>
        <w:ind w:left="0" w:firstLine="0"/>
        <w:rPr/>
      </w:pPr>
      <w:bookmarkStart w:colFirst="0" w:colLast="0" w:name="_9zqpi6scp03r" w:id="0"/>
      <w:bookmarkEnd w:id="0"/>
      <w:r w:rsidDel="00000000" w:rsidR="00000000" w:rsidRPr="00000000">
        <w:rPr>
          <w:rtl w:val="0"/>
        </w:rPr>
        <w:t xml:space="preserve">INTRODUCTION:</w:t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Ce document décrit la procédure de génération de facture récapitulatives comptes clients sans détail avec Qlikview.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Title"/>
        <w:pageBreakBefore w:val="0"/>
        <w:spacing w:line="240" w:lineRule="auto"/>
        <w:rPr/>
      </w:pPr>
      <w:bookmarkStart w:colFirst="0" w:colLast="0" w:name="_tg430mm3hpqf" w:id="1"/>
      <w:bookmarkEnd w:id="1"/>
      <w:r w:rsidDel="00000000" w:rsidR="00000000" w:rsidRPr="00000000">
        <w:rPr>
          <w:rtl w:val="0"/>
        </w:rPr>
        <w:t xml:space="preserve">PREREQUIS: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Qlikview installé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Firebird odbc installé avec création des liaison odbc vers data et config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Fichier Qlikview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facture.qvw</w:t>
        </w:r>
      </w:hyperlink>
      <w:r w:rsidDel="00000000" w:rsidR="00000000" w:rsidRPr="00000000">
        <w:rPr>
          <w:rtl w:val="0"/>
        </w:rPr>
        <w:t xml:space="preserve"> déployée</w:t>
      </w:r>
    </w:p>
    <w:p w:rsidR="00000000" w:rsidDel="00000000" w:rsidP="00000000" w:rsidRDefault="00000000" w:rsidRPr="00000000" w14:paraId="00000029">
      <w:pPr>
        <w:pStyle w:val="Title"/>
        <w:pageBreakBefore w:val="0"/>
        <w:spacing w:line="240" w:lineRule="auto"/>
        <w:rPr>
          <w:rFonts w:ascii="Arial" w:cs="Arial" w:eastAsia="Arial" w:hAnsi="Arial"/>
          <w:b w:val="1"/>
        </w:rPr>
      </w:pPr>
      <w:bookmarkStart w:colFirst="0" w:colLast="0" w:name="_mgana6c2ix86" w:id="2"/>
      <w:bookmarkEnd w:id="2"/>
      <w:r w:rsidDel="00000000" w:rsidR="00000000" w:rsidRPr="00000000">
        <w:rPr>
          <w:rtl w:val="0"/>
        </w:rPr>
        <w:t xml:space="preserve">FONCTIONNEMENT: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fichier Qlikview se connecte directement à la base de donnée de Neptis et récupère les infos du magasin, les infos comptes clients, les factures non pointées et les tickets associés.</w:t>
      </w:r>
    </w:p>
    <w:p w:rsidR="00000000" w:rsidDel="00000000" w:rsidP="00000000" w:rsidRDefault="00000000" w:rsidRPr="00000000" w14:paraId="0000002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Générer la facture sur le Compte client depuis Neptis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Lancer le fichier qlikview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Cliquer sur le bouton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038225" cy="40005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0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rtl w:val="0"/>
        </w:rPr>
        <w:t xml:space="preserve"> pour récupérer les facture</w:t>
        <w:br w:type="textWrapping"/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Sélectionner le compte client  et la facture à imprimer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2393588" cy="549237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3588" cy="5492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facture va s’afficher à l’écran:</w:t>
        <w:br w:type="textWrapping"/>
        <w:br w:type="textWrapping"/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3265371" cy="3120413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5371" cy="3120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ind w:left="7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Cliquer sur le bouton Imprimer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914400" cy="40957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0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416913" cy="7694086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6913" cy="76940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3" w:type="default"/>
      <w:footerReference r:id="rId14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3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3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6.png"/><Relationship Id="rId13" Type="http://schemas.openxmlformats.org/officeDocument/2006/relationships/footer" Target="footer1.xml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drive.google.com/file/d/1k33spwegNhHCjc-EQZcTkDImSdOeaEiZ/view?usp=sharing" TargetMode="Externa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