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716.377952755905" w:type="dxa"/>
        <w:jc w:val="center"/>
        <w:tblLayout w:type="fixed"/>
        <w:tblLook w:val="0600"/>
      </w:tblPr>
      <w:tblGrid>
        <w:gridCol w:w="1350"/>
        <w:gridCol w:w="930"/>
        <w:gridCol w:w="1350"/>
        <w:gridCol w:w="2580"/>
        <w:gridCol w:w="2250"/>
        <w:gridCol w:w="2256.377952755906"/>
        <w:tblGridChange w:id="0">
          <w:tblGrid>
            <w:gridCol w:w="1350"/>
            <w:gridCol w:w="930"/>
            <w:gridCol w:w="1350"/>
            <w:gridCol w:w="2580"/>
            <w:gridCol w:w="2250"/>
            <w:gridCol w:w="2256.377952755906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3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46100" cy="546100"/>
                  <wp:effectExtent b="0" l="0" r="0" t="0"/>
                  <wp:docPr id="6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546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z w:val="16"/>
                <w:szCs w:val="16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shd w:fill="d9d9d9" w:val="clear"/>
                <w:rtl w:val="0"/>
              </w:rPr>
              <w:t xml:space="preserve">Seul le document informatique fait foi</w:t>
            </w:r>
          </w:p>
        </w:tc>
      </w:tr>
      <w:tr>
        <w:trPr>
          <w:cantSplit w:val="0"/>
          <w:trHeight w:val="1280" w:hRule="atLeast"/>
          <w:tblHeader w:val="0"/>
        </w:trPr>
        <w:tc>
          <w:tcPr>
            <w:gridSpan w:val="3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4"/>
                <w:szCs w:val="24"/>
                <w:rtl w:val="0"/>
              </w:rPr>
              <w:t xml:space="preserve">Facture recap compte client sans détail avec Qlikview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DOC-TEC-2006169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Rédaction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Validation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Objet de la révision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Version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hd w:fill="d9d9d9" w:val="clear"/>
                <w:rtl w:val="0"/>
              </w:rPr>
              <w:t xml:space="preserve">16-06-2020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Regis FOLNY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Gregory Gallier-Lachaise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Rédaction</w:t>
            </w:r>
          </w:p>
        </w:tc>
      </w:tr>
    </w:tbl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Title"/>
        <w:pageBreakBefore w:val="0"/>
        <w:spacing w:line="240" w:lineRule="auto"/>
        <w:ind w:left="0" w:firstLine="0"/>
        <w:rPr/>
      </w:pPr>
      <w:bookmarkStart w:colFirst="0" w:colLast="0" w:name="_9zqpi6scp03r" w:id="0"/>
      <w:bookmarkEnd w:id="0"/>
      <w:r w:rsidDel="00000000" w:rsidR="00000000" w:rsidRPr="00000000">
        <w:rPr>
          <w:rtl w:val="0"/>
        </w:rPr>
        <w:t xml:space="preserve">INTRODUCTION:</w:t>
      </w:r>
    </w:p>
    <w:p w:rsidR="00000000" w:rsidDel="00000000" w:rsidP="00000000" w:rsidRDefault="00000000" w:rsidRPr="00000000" w14:paraId="00000022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Ce document décrit la procédure de génération de facture récapitulatives comptes clients sans détail avec Qlikview.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Title"/>
        <w:pageBreakBefore w:val="0"/>
        <w:spacing w:line="240" w:lineRule="auto"/>
        <w:rPr/>
      </w:pPr>
      <w:bookmarkStart w:colFirst="0" w:colLast="0" w:name="_tg430mm3hpqf" w:id="1"/>
      <w:bookmarkEnd w:id="1"/>
      <w:r w:rsidDel="00000000" w:rsidR="00000000" w:rsidRPr="00000000">
        <w:rPr>
          <w:rtl w:val="0"/>
        </w:rPr>
        <w:t xml:space="preserve">PREREQUIS: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Qlikview installé </w:t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Firebird odbc installé avec création des liaison odbc vers data et config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Fichier Qlikview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facture.qvw</w:t>
        </w:r>
      </w:hyperlink>
      <w:r w:rsidDel="00000000" w:rsidR="00000000" w:rsidRPr="00000000">
        <w:rPr>
          <w:rtl w:val="0"/>
        </w:rPr>
        <w:t xml:space="preserve"> déployée</w:t>
      </w:r>
    </w:p>
    <w:p w:rsidR="00000000" w:rsidDel="00000000" w:rsidP="00000000" w:rsidRDefault="00000000" w:rsidRPr="00000000" w14:paraId="00000029">
      <w:pPr>
        <w:pStyle w:val="Title"/>
        <w:pageBreakBefore w:val="0"/>
        <w:spacing w:line="240" w:lineRule="auto"/>
        <w:rPr>
          <w:rFonts w:ascii="Arial" w:cs="Arial" w:eastAsia="Arial" w:hAnsi="Arial"/>
          <w:b w:val="1"/>
        </w:rPr>
      </w:pPr>
      <w:bookmarkStart w:colFirst="0" w:colLast="0" w:name="_mgana6c2ix86" w:id="2"/>
      <w:bookmarkEnd w:id="2"/>
      <w:r w:rsidDel="00000000" w:rsidR="00000000" w:rsidRPr="00000000">
        <w:rPr>
          <w:rtl w:val="0"/>
        </w:rPr>
        <w:t xml:space="preserve">FONCTIONNEMENT: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spacing w:line="240" w:lineRule="auto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 fichier Qlikview se connecte directement à la base de donnée de Neptis et récupère les infos du magasin, les infos comptes clients, les factures non pointées et les tickets associés.</w:t>
      </w:r>
    </w:p>
    <w:p w:rsidR="00000000" w:rsidDel="00000000" w:rsidP="00000000" w:rsidRDefault="00000000" w:rsidRPr="00000000" w14:paraId="0000002C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2"/>
        </w:numPr>
        <w:spacing w:line="24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Générer la facture sur le Compte client depuis Neptis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2"/>
        </w:numPr>
        <w:spacing w:line="24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Lancer le fichier qlikview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2"/>
        </w:numPr>
        <w:spacing w:line="24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Cliquer sur le bouton </w:t>
      </w: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1038225" cy="400050"/>
            <wp:effectExtent b="0" l="0" r="0" t="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400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rtl w:val="0"/>
        </w:rPr>
        <w:t xml:space="preserve"> pour récupérer les facture</w:t>
        <w:br w:type="textWrapping"/>
      </w:r>
    </w:p>
    <w:p w:rsidR="00000000" w:rsidDel="00000000" w:rsidP="00000000" w:rsidRDefault="00000000" w:rsidRPr="00000000" w14:paraId="00000030">
      <w:pPr>
        <w:pageBreakBefore w:val="0"/>
        <w:numPr>
          <w:ilvl w:val="0"/>
          <w:numId w:val="2"/>
        </w:numPr>
        <w:spacing w:line="24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Sélectionner le compte client  et la facture à imprimer </w:t>
      </w: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2393588" cy="549237"/>
            <wp:effectExtent b="0" l="0" r="0" t="0"/>
            <wp:docPr id="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93588" cy="5492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2"/>
        </w:numPr>
        <w:spacing w:line="24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facture va s’afficher à l’écran:</w:t>
        <w:br w:type="textWrapping"/>
        <w:br w:type="textWrapping"/>
      </w: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3265371" cy="3120413"/>
            <wp:effectExtent b="0" l="0" r="0" t="0"/>
            <wp:docPr id="1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65371" cy="312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spacing w:line="240" w:lineRule="auto"/>
        <w:ind w:left="72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numPr>
          <w:ilvl w:val="0"/>
          <w:numId w:val="2"/>
        </w:numPr>
        <w:spacing w:line="24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Cliquer sur le bouton Imprimer</w:t>
      </w: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914400" cy="409575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09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  <w:br w:type="textWrapping"/>
        <w:br w:type="textWrapping"/>
      </w: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5416913" cy="7694086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16913" cy="76940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footerReference r:id="rId13" w:type="default"/>
      <w:footerReference r:id="rId14" w:type="first"/>
      <w:pgSz w:h="16838" w:w="11906" w:orient="portrait"/>
      <w:pgMar w:bottom="850.3937007874016" w:top="283.46456692913387" w:left="566.9291338582677" w:right="566.9291338582677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Arial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swald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color w:val="333333"/>
        <w:sz w:val="18"/>
        <w:szCs w:val="18"/>
        <w:highlight w:val="white"/>
      </w:rPr>
    </w:pPr>
    <w:r w:rsidDel="00000000" w:rsidR="00000000" w:rsidRPr="00000000">
      <w:rPr>
        <w:color w:val="333333"/>
        <w:sz w:val="18"/>
        <w:szCs w:val="18"/>
        <w:highlight w:val="white"/>
        <w:rtl w:val="0"/>
      </w:rPr>
      <w:t xml:space="preserve">seule la version informatique fait foi</w:t>
    </w:r>
  </w:p>
  <w:p w:rsidR="00000000" w:rsidDel="00000000" w:rsidP="00000000" w:rsidRDefault="00000000" w:rsidRPr="00000000" w14:paraId="0000003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>
        <w:color w:val="333333"/>
        <w:sz w:val="18"/>
        <w:szCs w:val="18"/>
        <w:highlight w:val="white"/>
      </w:rPr>
    </w:pPr>
    <w:r w:rsidDel="00000000" w:rsidR="00000000" w:rsidRPr="00000000">
      <w:rPr>
        <w:color w:val="333333"/>
        <w:sz w:val="18"/>
        <w:szCs w:val="18"/>
        <w:highlight w:val="whit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  <w:rPr>
        <w:color w:val="333333"/>
        <w:sz w:val="18"/>
        <w:szCs w:val="18"/>
        <w:highlight w:val="white"/>
      </w:rPr>
    </w:pPr>
    <w:r w:rsidDel="00000000" w:rsidR="00000000" w:rsidRPr="00000000">
      <w:rPr>
        <w:color w:val="333333"/>
        <w:sz w:val="18"/>
        <w:szCs w:val="18"/>
        <w:highlight w:val="white"/>
        <w:rtl w:val="0"/>
      </w:rPr>
      <w:t xml:space="preserve">Crisalid 40 Avenue de la libération - 57160 - Châtel Saint Germain</w:t>
    </w:r>
  </w:p>
  <w:p w:rsidR="00000000" w:rsidDel="00000000" w:rsidP="00000000" w:rsidRDefault="00000000" w:rsidRPr="00000000" w14:paraId="0000003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Ubuntu" w:cs="Ubuntu" w:eastAsia="Ubuntu" w:hAnsi="Ubuntu"/>
        <w:lang w:val="fr"/>
      </w:rPr>
    </w:rPrDefault>
    <w:pPrDefault>
      <w:pPr>
        <w:spacing w:line="276" w:lineRule="auto"/>
        <w:ind w:left="-30" w:firstLine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" w:before="240" w:lineRule="auto"/>
      <w:ind w:left="0" w:firstLine="0"/>
    </w:pPr>
    <w:rPr>
      <w:rFonts w:ascii="Oswald" w:cs="Oswald" w:eastAsia="Oswald" w:hAnsi="Oswald"/>
      <w:color w:val="999999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00" w:lineRule="auto"/>
    </w:pPr>
    <w:rPr>
      <w:rFonts w:ascii="Oswald" w:cs="Oswald" w:eastAsia="Oswald" w:hAnsi="Oswald"/>
      <w:color w:val="434343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160" w:lineRule="auto"/>
      <w:ind w:left="0" w:firstLine="0"/>
    </w:pPr>
    <w:rPr>
      <w:rFonts w:ascii="Oswald" w:cs="Oswald" w:eastAsia="Oswald" w:hAnsi="Oswald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pageBreakBefore w:val="0"/>
    </w:pPr>
    <w:rPr>
      <w:rFonts w:ascii="Trebuchet MS" w:cs="Trebuchet MS" w:eastAsia="Trebuchet MS" w:hAnsi="Trebuchet MS"/>
      <w:i w:val="1"/>
      <w:color w:val="999999"/>
    </w:rPr>
  </w:style>
  <w:style w:type="paragraph" w:styleId="Heading5">
    <w:name w:val="heading 5"/>
    <w:basedOn w:val="Normal"/>
    <w:next w:val="Normal"/>
    <w:pPr>
      <w:pageBreakBefore w:val="0"/>
    </w:pPr>
    <w:rPr>
      <w:shd w:fill="fff2cc" w:val="clear"/>
    </w:rPr>
  </w:style>
  <w:style w:type="paragraph" w:styleId="Heading6">
    <w:name w:val="heading 6"/>
    <w:basedOn w:val="Normal"/>
    <w:next w:val="Normal"/>
    <w:pPr>
      <w:pageBreakBefore w:val="0"/>
    </w:pPr>
    <w:rPr>
      <w:shd w:fill="f4cccc" w:val="clear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60" w:lineRule="auto"/>
      <w:ind w:left="0" w:firstLine="0"/>
    </w:pPr>
    <w:rPr>
      <w:rFonts w:ascii="Oswald" w:cs="Oswald" w:eastAsia="Oswald" w:hAnsi="Oswald"/>
      <w:color w:val="666666"/>
      <w:sz w:val="24"/>
      <w:szCs w:val="24"/>
    </w:rPr>
  </w:style>
  <w:style w:type="paragraph" w:styleId="Subtitle">
    <w:name w:val="Subtitle"/>
    <w:basedOn w:val="Normal"/>
    <w:next w:val="Normal"/>
    <w:pPr>
      <w:pageBreakBefore w:val="0"/>
    </w:pPr>
    <w:rPr>
      <w:rFonts w:ascii="Trebuchet MS" w:cs="Trebuchet MS" w:eastAsia="Trebuchet MS" w:hAnsi="Trebuchet MS"/>
      <w:i w:val="1"/>
      <w:color w:val="999999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6.png"/><Relationship Id="rId13" Type="http://schemas.openxmlformats.org/officeDocument/2006/relationships/footer" Target="footer1.xml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drive.google.com/file/d/1k33spwegNhHCjc-EQZcTkDImSdOeaEiZ/view?usp=sharing" TargetMode="External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Relationship Id="rId5" Type="http://schemas.openxmlformats.org/officeDocument/2006/relationships/font" Target="fonts/Oswald-regular.ttf"/><Relationship Id="rId6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