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16.377952755905" w:type="dxa"/>
        <w:jc w:val="center"/>
        <w:tblLayout w:type="fixed"/>
        <w:tblLook w:val="0600"/>
      </w:tblPr>
      <w:tblGrid>
        <w:gridCol w:w="1350"/>
        <w:gridCol w:w="930"/>
        <w:gridCol w:w="1350"/>
        <w:gridCol w:w="2580"/>
        <w:gridCol w:w="2250"/>
        <w:gridCol w:w="2256.377952755906"/>
        <w:tblGridChange w:id="0">
          <w:tblGrid>
            <w:gridCol w:w="1350"/>
            <w:gridCol w:w="930"/>
            <w:gridCol w:w="1350"/>
            <w:gridCol w:w="2580"/>
            <w:gridCol w:w="2250"/>
            <w:gridCol w:w="2256.377952755906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3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46100" cy="546100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546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sz w:val="16"/>
                <w:szCs w:val="16"/>
                <w:shd w:fill="d9d9d9" w:val="clear"/>
              </w:rPr>
            </w:pPr>
            <w:r w:rsidDel="00000000" w:rsidR="00000000" w:rsidRPr="00000000">
              <w:rPr>
                <w:sz w:val="16"/>
                <w:szCs w:val="16"/>
                <w:shd w:fill="d9d9d9" w:val="clear"/>
                <w:rtl w:val="0"/>
              </w:rPr>
              <w:t xml:space="preserve">Seul le document informatique fait foi</w:t>
            </w:r>
          </w:p>
        </w:tc>
      </w:tr>
      <w:tr>
        <w:trPr>
          <w:cantSplit w:val="0"/>
          <w:trHeight w:val="1280" w:hRule="atLeast"/>
          <w:tblHeader w:val="0"/>
        </w:trPr>
        <w:tc>
          <w:tcPr>
            <w:gridSpan w:val="3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Migration de V1 vers V3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PRO-TEC-18051410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shd w:fill="d9d9d9" w:val="clear"/>
              </w:rPr>
            </w:pPr>
            <w:r w:rsidDel="00000000" w:rsidR="00000000" w:rsidRPr="00000000">
              <w:rPr>
                <w:shd w:fill="d9d9d9" w:val="clear"/>
                <w:rtl w:val="0"/>
              </w:rPr>
              <w:t xml:space="preserve">Rédaction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shd w:fill="d9d9d9" w:val="clear"/>
              </w:rPr>
            </w:pPr>
            <w:r w:rsidDel="00000000" w:rsidR="00000000" w:rsidRPr="00000000">
              <w:rPr>
                <w:shd w:fill="d9d9d9" w:val="clear"/>
                <w:rtl w:val="0"/>
              </w:rPr>
              <w:t xml:space="preserve">Validation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shd w:fill="d9d9d9" w:val="clear"/>
                <w:rtl w:val="0"/>
              </w:rPr>
              <w:t xml:space="preserve">Objet de la révision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shd w:fill="d9d9d9" w:val="clear"/>
              </w:rPr>
            </w:pPr>
            <w:r w:rsidDel="00000000" w:rsidR="00000000" w:rsidRPr="00000000">
              <w:rPr>
                <w:shd w:fill="d9d9d9" w:val="clear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shd w:fill="d9d9d9" w:val="clear"/>
              </w:rPr>
            </w:pPr>
            <w:r w:rsidDel="00000000" w:rsidR="00000000" w:rsidRPr="00000000">
              <w:rPr>
                <w:shd w:fill="d9d9d9" w:val="clear"/>
                <w:rtl w:val="0"/>
              </w:rPr>
              <w:t xml:space="preserve">Version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b w:val="1"/>
                <w:shd w:fill="d9d9d9" w:val="clear"/>
                <w:rtl w:val="0"/>
              </w:rPr>
              <w:t xml:space="preserve">14-05-2018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Emmanuel Tondre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Grégory Gallier Lachaise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Rédaction</w:t>
            </w:r>
          </w:p>
        </w:tc>
      </w:tr>
    </w:tbl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rFonts w:ascii="Oswald" w:cs="Oswald" w:eastAsia="Oswald" w:hAnsi="Oswald"/>
          <w:b w:val="1"/>
          <w:color w:val="4a86e8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b w:val="1"/>
          <w:color w:val="4a86e8"/>
          <w:sz w:val="24"/>
          <w:szCs w:val="24"/>
          <w:rtl w:val="0"/>
        </w:rPr>
        <w:t xml:space="preserve">ETAPE 1</w:t>
      </w:r>
    </w:p>
    <w:p w:rsidR="00000000" w:rsidDel="00000000" w:rsidP="00000000" w:rsidRDefault="00000000" w:rsidRPr="00000000" w14:paraId="00000023">
      <w:pPr>
        <w:pageBreakBefore w:val="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Mettre à jour dans la dernière version 1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Dans un premier temps il faut installer la version 1.0.44.2241 dans le dossier C:\Crisalid\Aliris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(Installer Aliris par défaut) 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\\filer\neptis\archives\releases\1.0\1.0.44.2241 - Performances Comptes Clients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Copier dans le dossier Aliris le dossier datas et config du client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Ouvrir l’outil NEPDBTOOLS.exe qui se trouve dans le dossier Aliris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  <w:t xml:space="preserve">Sélectionner la configuration et cocher les trois bases de données, aller dans le menu “base de données” puis maintenance automatique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  <w:t xml:space="preserve">Une fois la maintenance terminée aller dans “base de données” puis mise à jour, cliquer sur OK pour chaque base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Fermer l’outil de mise à jour Nepdbtools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rFonts w:ascii="Oswald" w:cs="Oswald" w:eastAsia="Oswald" w:hAnsi="Oswald"/>
          <w:color w:val="4a86e8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color w:val="4a86e8"/>
          <w:sz w:val="24"/>
          <w:szCs w:val="24"/>
          <w:rtl w:val="0"/>
        </w:rPr>
        <w:t xml:space="preserve">ETAPE 2</w:t>
      </w:r>
    </w:p>
    <w:p w:rsidR="00000000" w:rsidDel="00000000" w:rsidP="00000000" w:rsidRDefault="00000000" w:rsidRPr="00000000" w14:paraId="00000034">
      <w:pPr>
        <w:pageBreakBefore w:val="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Mettre à jour dans la dernière version 2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  <w:t xml:space="preserve">Installer en mode “mise à jour” la dernière version 2,  la 2.9.0.7092</w:t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  <w:t xml:space="preserve">\\filer\neptis\archives\releases\2.9.0\7092_master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  <w:t xml:space="preserve">Ouvrir l’outil NEPDBTOOLS qui se trouve dans le dossier Aliris et sélectionner le profil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  <w:t xml:space="preserve">Cocher les trois bases de données, aller dans le menu “base de données” puis maintenance automatique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  <w:t xml:space="preserve">Une fois la maintenance terminée il faut internationaliser les bases de données, toujours dans NEPDBTOOLS faire CTRL + SHIFT + F8, l’outil va vous demander un code, saisir le code et cliquer sur OK</w:t>
      </w:r>
    </w:p>
    <w:p w:rsidR="00000000" w:rsidDel="00000000" w:rsidP="00000000" w:rsidRDefault="00000000" w:rsidRPr="00000000" w14:paraId="0000003E">
      <w:pPr>
        <w:pageBreakBefore w:val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ATTENTION : </w:t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Il faut une connexion internet pour cette étape</w:t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C’est le service technique Crisalid qui fournit le code</w:t>
      </w:r>
    </w:p>
    <w:p w:rsidR="00000000" w:rsidDel="00000000" w:rsidP="00000000" w:rsidRDefault="00000000" w:rsidRPr="00000000" w14:paraId="00000041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Cette étape peut être très longue (en fonction de la taille des bases et de la machine)</w:t>
      </w:r>
    </w:p>
    <w:p w:rsidR="00000000" w:rsidDel="00000000" w:rsidP="00000000" w:rsidRDefault="00000000" w:rsidRPr="00000000" w14:paraId="00000042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Quand l’internationalisation est terminée il faut mettre à jour les bases de données, menu “base de données” puis mise à jour</w:t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  <w:t xml:space="preserve">Après cette étape vous êtes en dernière V2, il suffit de suivre la procédure de mise à jour en V3 sur le site v3.crisalid.com</w:t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color w:val="ff0000"/>
          <w:rtl w:val="0"/>
        </w:rPr>
        <w:t xml:space="preserve">ATTENTION :</w:t>
      </w:r>
      <w:r w:rsidDel="00000000" w:rsidR="00000000" w:rsidRPr="00000000">
        <w:rPr>
          <w:rtl w:val="0"/>
        </w:rPr>
        <w:t xml:space="preserve"> Quand on part d’une version 1 on ne récupère pas les images, il faudra surement refaire une partie de la programmation des touches</w:t>
      </w:r>
    </w:p>
    <w:sectPr>
      <w:footerReference r:id="rId7" w:type="default"/>
      <w:footerReference r:id="rId8" w:type="first"/>
      <w:pgSz w:h="16838" w:w="11906" w:orient="portrait"/>
      <w:pgMar w:bottom="850.3937007874016" w:top="283.46456692913387" w:left="566.9291338582677" w:right="566.9291338582677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swald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color w:val="333333"/>
        <w:sz w:val="18"/>
        <w:szCs w:val="18"/>
        <w:highlight w:val="white"/>
      </w:rPr>
    </w:pPr>
    <w:r w:rsidDel="00000000" w:rsidR="00000000" w:rsidRPr="00000000">
      <w:rPr>
        <w:color w:val="333333"/>
        <w:sz w:val="18"/>
        <w:szCs w:val="18"/>
        <w:highlight w:val="white"/>
        <w:rtl w:val="0"/>
      </w:rPr>
      <w:t xml:space="preserve">seule la version informatique fait foi</w:t>
    </w:r>
  </w:p>
  <w:p w:rsidR="00000000" w:rsidDel="00000000" w:rsidP="00000000" w:rsidRDefault="00000000" w:rsidRPr="00000000" w14:paraId="0000004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>
        <w:color w:val="333333"/>
        <w:sz w:val="18"/>
        <w:szCs w:val="18"/>
        <w:highlight w:val="white"/>
      </w:rPr>
    </w:pPr>
    <w:r w:rsidDel="00000000" w:rsidR="00000000" w:rsidRPr="00000000">
      <w:rPr>
        <w:color w:val="333333"/>
        <w:sz w:val="18"/>
        <w:szCs w:val="18"/>
        <w:highlight w:val="whit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>
        <w:color w:val="333333"/>
        <w:sz w:val="18"/>
        <w:szCs w:val="18"/>
        <w:highlight w:val="white"/>
      </w:rPr>
    </w:pPr>
    <w:r w:rsidDel="00000000" w:rsidR="00000000" w:rsidRPr="00000000">
      <w:rPr>
        <w:color w:val="333333"/>
        <w:sz w:val="18"/>
        <w:szCs w:val="18"/>
        <w:highlight w:val="white"/>
        <w:rtl w:val="0"/>
      </w:rPr>
      <w:t xml:space="preserve">Crisalid 40 Avenue de la libération - 57160 - Châtel Saint Germain</w:t>
    </w:r>
  </w:p>
  <w:p w:rsidR="00000000" w:rsidDel="00000000" w:rsidP="00000000" w:rsidRDefault="00000000" w:rsidRPr="00000000" w14:paraId="0000004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Ubuntu" w:cs="Ubuntu" w:eastAsia="Ubuntu" w:hAnsi="Ubuntu"/>
        <w:lang w:val="fr"/>
      </w:rPr>
    </w:rPrDefault>
    <w:pPrDefault>
      <w:pPr>
        <w:spacing w:line="276" w:lineRule="auto"/>
        <w:ind w:left="-30" w:firstLine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" w:before="240" w:lineRule="auto"/>
      <w:ind w:left="0" w:firstLine="0"/>
    </w:pPr>
    <w:rPr>
      <w:rFonts w:ascii="Oswald" w:cs="Oswald" w:eastAsia="Oswald" w:hAnsi="Oswald"/>
      <w:color w:val="999999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Rule="auto"/>
    </w:pPr>
    <w:rPr>
      <w:rFonts w:ascii="Oswald" w:cs="Oswald" w:eastAsia="Oswald" w:hAnsi="Oswald"/>
      <w:color w:val="434343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160" w:lineRule="auto"/>
      <w:ind w:left="0" w:firstLine="0"/>
    </w:pPr>
    <w:rPr>
      <w:rFonts w:ascii="Oswald" w:cs="Oswald" w:eastAsia="Oswald" w:hAnsi="Oswald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pageBreakBefore w:val="0"/>
    </w:pPr>
    <w:rPr>
      <w:rFonts w:ascii="Trebuchet MS" w:cs="Trebuchet MS" w:eastAsia="Trebuchet MS" w:hAnsi="Trebuchet MS"/>
      <w:i w:val="1"/>
      <w:color w:val="999999"/>
    </w:rPr>
  </w:style>
  <w:style w:type="paragraph" w:styleId="Heading5">
    <w:name w:val="heading 5"/>
    <w:basedOn w:val="Normal"/>
    <w:next w:val="Normal"/>
    <w:pPr>
      <w:pageBreakBefore w:val="0"/>
    </w:pPr>
    <w:rPr>
      <w:shd w:fill="fff2cc" w:val="clear"/>
    </w:rPr>
  </w:style>
  <w:style w:type="paragraph" w:styleId="Heading6">
    <w:name w:val="heading 6"/>
    <w:basedOn w:val="Normal"/>
    <w:next w:val="Normal"/>
    <w:pPr>
      <w:pageBreakBefore w:val="0"/>
    </w:pPr>
    <w:rPr>
      <w:shd w:fill="f4cccc" w:val="clear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60" w:lineRule="auto"/>
      <w:ind w:left="0" w:firstLine="0"/>
    </w:pPr>
    <w:rPr>
      <w:rFonts w:ascii="Oswald" w:cs="Oswald" w:eastAsia="Oswald" w:hAnsi="Oswald"/>
      <w:color w:val="666666"/>
      <w:sz w:val="24"/>
      <w:szCs w:val="24"/>
    </w:rPr>
  </w:style>
  <w:style w:type="paragraph" w:styleId="Subtitle">
    <w:name w:val="Subtitle"/>
    <w:basedOn w:val="Normal"/>
    <w:next w:val="Normal"/>
    <w:pPr>
      <w:pageBreakBefore w:val="0"/>
    </w:pPr>
    <w:rPr>
      <w:rFonts w:ascii="Trebuchet MS" w:cs="Trebuchet MS" w:eastAsia="Trebuchet MS" w:hAnsi="Trebuchet MS"/>
      <w:i w:val="1"/>
      <w:color w:val="999999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Relationship Id="rId5" Type="http://schemas.openxmlformats.org/officeDocument/2006/relationships/font" Target="fonts/Oswald-regular.ttf"/><Relationship Id="rId6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